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34" w:rsidRDefault="00315234" w:rsidP="003152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180" w:rsidRDefault="00243180" w:rsidP="00243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</w:t>
      </w:r>
      <w:r w:rsidRPr="0029195F">
        <w:rPr>
          <w:rFonts w:ascii="Times New Roman" w:hAnsi="Times New Roman" w:cs="Times New Roman"/>
          <w:b/>
          <w:sz w:val="36"/>
          <w:szCs w:val="36"/>
        </w:rPr>
        <w:t xml:space="preserve">алогоплательщикам </w:t>
      </w:r>
      <w:r w:rsidR="00315234" w:rsidRPr="0029195F">
        <w:rPr>
          <w:rFonts w:ascii="Times New Roman" w:hAnsi="Times New Roman" w:cs="Times New Roman"/>
          <w:b/>
          <w:sz w:val="36"/>
          <w:szCs w:val="36"/>
        </w:rPr>
        <w:t>предоставлена возможность</w:t>
      </w:r>
      <w:r w:rsidRPr="0024318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43180" w:rsidRDefault="00243180" w:rsidP="00243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</w:t>
      </w:r>
      <w:r w:rsidRPr="0029195F">
        <w:rPr>
          <w:rFonts w:ascii="Times New Roman" w:hAnsi="Times New Roman" w:cs="Times New Roman"/>
          <w:b/>
          <w:sz w:val="36"/>
          <w:szCs w:val="36"/>
        </w:rPr>
        <w:t xml:space="preserve">о 31 декабря </w:t>
      </w:r>
      <w:r>
        <w:rPr>
          <w:rFonts w:ascii="Times New Roman" w:hAnsi="Times New Roman" w:cs="Times New Roman"/>
          <w:b/>
          <w:sz w:val="36"/>
          <w:szCs w:val="36"/>
        </w:rPr>
        <w:t xml:space="preserve">2015 г. </w:t>
      </w:r>
      <w:r w:rsidR="00315234" w:rsidRPr="0029195F">
        <w:rPr>
          <w:rFonts w:ascii="Times New Roman" w:hAnsi="Times New Roman" w:cs="Times New Roman"/>
          <w:b/>
          <w:sz w:val="36"/>
          <w:szCs w:val="36"/>
        </w:rPr>
        <w:t xml:space="preserve">амнистировать капиталы </w:t>
      </w:r>
    </w:p>
    <w:p w:rsidR="00315234" w:rsidRPr="0029195F" w:rsidRDefault="00315234" w:rsidP="002431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95F">
        <w:rPr>
          <w:rFonts w:ascii="Times New Roman" w:hAnsi="Times New Roman" w:cs="Times New Roman"/>
          <w:b/>
          <w:sz w:val="36"/>
          <w:szCs w:val="36"/>
        </w:rPr>
        <w:t>без правовых последствий</w:t>
      </w:r>
    </w:p>
    <w:p w:rsidR="00315234" w:rsidRPr="0029195F" w:rsidRDefault="00315234" w:rsidP="00243180">
      <w:pPr>
        <w:autoSpaceDE w:val="0"/>
        <w:autoSpaceDN w:val="0"/>
        <w:adjustRightInd w:val="0"/>
        <w:spacing w:after="0" w:line="240" w:lineRule="auto"/>
        <w:jc w:val="both"/>
        <w:rPr>
          <w:b/>
          <w:sz w:val="36"/>
          <w:szCs w:val="36"/>
        </w:rPr>
      </w:pPr>
    </w:p>
    <w:p w:rsidR="000D2942" w:rsidRPr="0029195F" w:rsidRDefault="00052A6B" w:rsidP="0031523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>С 1 июля начала действовать государственная программа добровольного декларирования, в рамках которой налогоплательщики могут задекларировать имущество (недвижимость, ценные бумаги, контролируемые  иностранны</w:t>
      </w:r>
      <w:r w:rsidR="000607DC" w:rsidRPr="0029195F">
        <w:rPr>
          <w:rFonts w:ascii="Times New Roman" w:hAnsi="Times New Roman" w:cs="Times New Roman"/>
          <w:sz w:val="30"/>
          <w:szCs w:val="30"/>
        </w:rPr>
        <w:t xml:space="preserve">е </w:t>
      </w:r>
      <w:r w:rsidRPr="0029195F">
        <w:rPr>
          <w:rFonts w:ascii="Times New Roman" w:hAnsi="Times New Roman" w:cs="Times New Roman"/>
          <w:sz w:val="30"/>
          <w:szCs w:val="30"/>
        </w:rPr>
        <w:t>компании</w:t>
      </w:r>
      <w:r w:rsidR="000607DC" w:rsidRPr="0029195F">
        <w:rPr>
          <w:rFonts w:ascii="Times New Roman" w:hAnsi="Times New Roman" w:cs="Times New Roman"/>
          <w:sz w:val="30"/>
          <w:szCs w:val="30"/>
        </w:rPr>
        <w:t xml:space="preserve">, банковские счета), в том числе контролируемые через номинальных владельцев. </w:t>
      </w:r>
    </w:p>
    <w:p w:rsidR="00315234" w:rsidRPr="0029195F" w:rsidRDefault="00315234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607DC" w:rsidRPr="0029195F" w:rsidRDefault="000607DC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>Цель программы – обеспечение правовых гарантий сохранности капитала и имущества физических лиц, защита их имущественных интересов, в том числе за пределами России</w:t>
      </w:r>
      <w:r w:rsidR="00211480">
        <w:rPr>
          <w:rFonts w:ascii="Times New Roman" w:hAnsi="Times New Roman" w:cs="Times New Roman"/>
          <w:sz w:val="30"/>
          <w:szCs w:val="30"/>
        </w:rPr>
        <w:t>,</w:t>
      </w:r>
      <w:r w:rsidRPr="0029195F">
        <w:rPr>
          <w:rFonts w:ascii="Times New Roman" w:hAnsi="Times New Roman" w:cs="Times New Roman"/>
          <w:sz w:val="30"/>
          <w:szCs w:val="30"/>
        </w:rPr>
        <w:t xml:space="preserve"> и создание стимулов для добросовестного исполнения обязанностей, установленных законодательством о налогах и сборах. </w:t>
      </w:r>
    </w:p>
    <w:p w:rsidR="000D2942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31B85" w:rsidRPr="0029195F" w:rsidRDefault="000607DC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 xml:space="preserve">Данная программа регламентирована Федеральным законом </w:t>
      </w:r>
      <w:r w:rsidR="00211480" w:rsidRPr="0029195F">
        <w:rPr>
          <w:rFonts w:ascii="Times New Roman" w:hAnsi="Times New Roman" w:cs="Times New Roman"/>
          <w:sz w:val="30"/>
          <w:szCs w:val="30"/>
        </w:rPr>
        <w:t xml:space="preserve">от 08.06.2015 №140-ФЗ </w:t>
      </w:r>
      <w:r w:rsidRPr="0029195F">
        <w:rPr>
          <w:rFonts w:ascii="Times New Roman" w:hAnsi="Times New Roman" w:cs="Times New Roman"/>
          <w:sz w:val="30"/>
          <w:szCs w:val="30"/>
        </w:rPr>
        <w:t>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 и будет действова</w:t>
      </w:r>
      <w:bookmarkStart w:id="0" w:name="_GoBack"/>
      <w:r w:rsidRPr="0029195F">
        <w:rPr>
          <w:rFonts w:ascii="Times New Roman" w:hAnsi="Times New Roman" w:cs="Times New Roman"/>
          <w:sz w:val="30"/>
          <w:szCs w:val="30"/>
        </w:rPr>
        <w:t>т</w:t>
      </w:r>
      <w:bookmarkEnd w:id="0"/>
      <w:r w:rsidRPr="0029195F">
        <w:rPr>
          <w:rFonts w:ascii="Times New Roman" w:hAnsi="Times New Roman" w:cs="Times New Roman"/>
          <w:sz w:val="30"/>
          <w:szCs w:val="30"/>
        </w:rPr>
        <w:t>ь до 31 декабря 2015 г.</w:t>
      </w:r>
    </w:p>
    <w:p w:rsidR="000D2942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942" w:rsidRPr="0029195F" w:rsidRDefault="00D059BC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 xml:space="preserve">Принятый закон </w:t>
      </w:r>
      <w:r w:rsidR="006D3D63" w:rsidRPr="0029195F">
        <w:rPr>
          <w:rFonts w:ascii="Times New Roman" w:hAnsi="Times New Roman" w:cs="Times New Roman"/>
          <w:sz w:val="30"/>
          <w:szCs w:val="30"/>
        </w:rPr>
        <w:t xml:space="preserve">гарантирует </w:t>
      </w:r>
      <w:r w:rsidRPr="0029195F">
        <w:rPr>
          <w:rFonts w:ascii="Times New Roman" w:hAnsi="Times New Roman" w:cs="Times New Roman"/>
          <w:sz w:val="30"/>
          <w:szCs w:val="30"/>
        </w:rPr>
        <w:t>декларантам</w:t>
      </w:r>
      <w:r w:rsidR="000D2942" w:rsidRPr="0029195F">
        <w:rPr>
          <w:rFonts w:ascii="Times New Roman" w:hAnsi="Times New Roman" w:cs="Times New Roman"/>
          <w:sz w:val="30"/>
          <w:szCs w:val="30"/>
        </w:rPr>
        <w:t xml:space="preserve"> </w:t>
      </w:r>
      <w:r w:rsidRPr="0029195F">
        <w:rPr>
          <w:rFonts w:ascii="Times New Roman" w:hAnsi="Times New Roman" w:cs="Times New Roman"/>
          <w:sz w:val="30"/>
          <w:szCs w:val="30"/>
        </w:rPr>
        <w:t>защиту декларируемых сведений в ФНС России (</w:t>
      </w:r>
      <w:r w:rsidR="006D3D63" w:rsidRPr="0029195F">
        <w:rPr>
          <w:rFonts w:ascii="Times New Roman" w:hAnsi="Times New Roman" w:cs="Times New Roman"/>
          <w:sz w:val="30"/>
          <w:szCs w:val="30"/>
        </w:rPr>
        <w:t>соблюдение налоговой</w:t>
      </w:r>
      <w:r w:rsidRPr="0029195F">
        <w:rPr>
          <w:rFonts w:ascii="Times New Roman" w:hAnsi="Times New Roman" w:cs="Times New Roman"/>
          <w:sz w:val="30"/>
          <w:szCs w:val="30"/>
        </w:rPr>
        <w:t xml:space="preserve"> тайн</w:t>
      </w:r>
      <w:r w:rsidR="006D3D63" w:rsidRPr="0029195F">
        <w:rPr>
          <w:rFonts w:ascii="Times New Roman" w:hAnsi="Times New Roman" w:cs="Times New Roman"/>
          <w:sz w:val="30"/>
          <w:szCs w:val="30"/>
        </w:rPr>
        <w:t>ы</w:t>
      </w:r>
      <w:r w:rsidRPr="0029195F">
        <w:rPr>
          <w:rFonts w:ascii="Times New Roman" w:hAnsi="Times New Roman" w:cs="Times New Roman"/>
          <w:sz w:val="30"/>
          <w:szCs w:val="30"/>
        </w:rPr>
        <w:t>)</w:t>
      </w:r>
      <w:r w:rsidR="000D2942" w:rsidRPr="0029195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0D2942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D2942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>Де</w:t>
      </w:r>
      <w:r w:rsidR="00D059BC" w:rsidRPr="0029195F">
        <w:rPr>
          <w:rFonts w:ascii="Times New Roman" w:hAnsi="Times New Roman" w:cs="Times New Roman"/>
          <w:sz w:val="30"/>
          <w:szCs w:val="30"/>
        </w:rPr>
        <w:t>кларируемы</w:t>
      </w:r>
      <w:r w:rsidR="006D3D63" w:rsidRPr="0029195F">
        <w:rPr>
          <w:rFonts w:ascii="Times New Roman" w:hAnsi="Times New Roman" w:cs="Times New Roman"/>
          <w:sz w:val="30"/>
          <w:szCs w:val="30"/>
        </w:rPr>
        <w:t>е</w:t>
      </w:r>
      <w:r w:rsidR="00D059BC" w:rsidRPr="0029195F">
        <w:rPr>
          <w:rFonts w:ascii="Times New Roman" w:hAnsi="Times New Roman" w:cs="Times New Roman"/>
          <w:sz w:val="30"/>
          <w:szCs w:val="30"/>
        </w:rPr>
        <w:t xml:space="preserve"> сведени</w:t>
      </w:r>
      <w:r w:rsidR="006D3D63" w:rsidRPr="0029195F">
        <w:rPr>
          <w:rFonts w:ascii="Times New Roman" w:hAnsi="Times New Roman" w:cs="Times New Roman"/>
          <w:sz w:val="30"/>
          <w:szCs w:val="30"/>
        </w:rPr>
        <w:t xml:space="preserve">я не будут </w:t>
      </w:r>
      <w:r w:rsidRPr="0029195F">
        <w:rPr>
          <w:rFonts w:ascii="Times New Roman" w:hAnsi="Times New Roman" w:cs="Times New Roman"/>
          <w:sz w:val="30"/>
          <w:szCs w:val="30"/>
        </w:rPr>
        <w:t xml:space="preserve">предоставлены другим государственным органам без согласия декларанта и </w:t>
      </w:r>
      <w:r w:rsidR="006D3D63" w:rsidRPr="0029195F">
        <w:rPr>
          <w:rFonts w:ascii="Times New Roman" w:hAnsi="Times New Roman" w:cs="Times New Roman"/>
          <w:sz w:val="30"/>
          <w:szCs w:val="30"/>
        </w:rPr>
        <w:t>исполь</w:t>
      </w:r>
      <w:r w:rsidRPr="0029195F">
        <w:rPr>
          <w:rFonts w:ascii="Times New Roman" w:hAnsi="Times New Roman" w:cs="Times New Roman"/>
          <w:sz w:val="30"/>
          <w:szCs w:val="30"/>
        </w:rPr>
        <w:t>зованы в качестве доказатель</w:t>
      </w:r>
      <w:proofErr w:type="gramStart"/>
      <w:r w:rsidRPr="0029195F">
        <w:rPr>
          <w:rFonts w:ascii="Times New Roman" w:hAnsi="Times New Roman" w:cs="Times New Roman"/>
          <w:sz w:val="30"/>
          <w:szCs w:val="30"/>
        </w:rPr>
        <w:t>ств</w:t>
      </w:r>
      <w:r w:rsidR="006D3D63" w:rsidRPr="0029195F">
        <w:rPr>
          <w:rFonts w:ascii="Times New Roman" w:hAnsi="Times New Roman" w:cs="Times New Roman"/>
          <w:sz w:val="30"/>
          <w:szCs w:val="30"/>
        </w:rPr>
        <w:t xml:space="preserve"> пр</w:t>
      </w:r>
      <w:proofErr w:type="gramEnd"/>
      <w:r w:rsidR="006D3D63" w:rsidRPr="0029195F">
        <w:rPr>
          <w:rFonts w:ascii="Times New Roman" w:hAnsi="Times New Roman" w:cs="Times New Roman"/>
          <w:sz w:val="30"/>
          <w:szCs w:val="30"/>
        </w:rPr>
        <w:t>авонарушений, совершенных до 1 января 2015 г.</w:t>
      </w:r>
      <w:r w:rsidRPr="0029195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D2942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3D63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>Д</w:t>
      </w:r>
      <w:r w:rsidR="006D3D63" w:rsidRPr="0029195F">
        <w:rPr>
          <w:rFonts w:ascii="Times New Roman" w:hAnsi="Times New Roman" w:cs="Times New Roman"/>
          <w:sz w:val="30"/>
          <w:szCs w:val="30"/>
        </w:rPr>
        <w:t>еяния, связанные с приобретением (формированием) капиталов, совершенные до 1 января 2015 г.</w:t>
      </w:r>
      <w:r w:rsidR="00211480">
        <w:rPr>
          <w:rFonts w:ascii="Times New Roman" w:hAnsi="Times New Roman" w:cs="Times New Roman"/>
          <w:sz w:val="30"/>
          <w:szCs w:val="30"/>
        </w:rPr>
        <w:t>,</w:t>
      </w:r>
      <w:r w:rsidR="006D3D63" w:rsidRPr="0029195F">
        <w:rPr>
          <w:rFonts w:ascii="Times New Roman" w:hAnsi="Times New Roman" w:cs="Times New Roman"/>
          <w:sz w:val="30"/>
          <w:szCs w:val="30"/>
        </w:rPr>
        <w:t xml:space="preserve"> освобождаются от налоговой, административной и уголовной ответственности.</w:t>
      </w:r>
    </w:p>
    <w:p w:rsidR="000D2942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D3D63" w:rsidRPr="0029195F" w:rsidRDefault="006D3D63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>При этом закон предусматривает возможность передачи имущества от номинала фактическому владельцу без налоговых последствий.</w:t>
      </w:r>
    </w:p>
    <w:p w:rsidR="000D2942" w:rsidRPr="0029195F" w:rsidRDefault="000D2942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B2C8B" w:rsidRPr="0029195F" w:rsidRDefault="001B2C8B" w:rsidP="000D29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9195F">
        <w:rPr>
          <w:rFonts w:ascii="Times New Roman" w:hAnsi="Times New Roman" w:cs="Times New Roman"/>
          <w:sz w:val="30"/>
          <w:szCs w:val="30"/>
        </w:rPr>
        <w:t>Декларацию об амнистии капиталов можно заполнять как на бумажном носителе, так с помощью специального программного обеспечения, которое размещено на</w:t>
      </w:r>
      <w:r w:rsidR="00D059BC" w:rsidRPr="0029195F">
        <w:rPr>
          <w:rFonts w:ascii="Times New Roman" w:hAnsi="Times New Roman" w:cs="Times New Roman"/>
          <w:sz w:val="30"/>
          <w:szCs w:val="30"/>
        </w:rPr>
        <w:t xml:space="preserve"> сайте ФНС России (</w:t>
      </w:r>
      <w:hyperlink r:id="rId5" w:history="1">
        <w:r w:rsidR="00D059BC" w:rsidRPr="0029195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="00D059BC" w:rsidRPr="0029195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D059BC" w:rsidRPr="0029195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nalog</w:t>
        </w:r>
        <w:r w:rsidR="00D059BC" w:rsidRPr="0029195F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r w:rsidR="00D059BC" w:rsidRPr="0029195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  <w:r w:rsidR="00D059BC" w:rsidRPr="0029195F">
        <w:rPr>
          <w:rFonts w:ascii="Times New Roman" w:hAnsi="Times New Roman" w:cs="Times New Roman"/>
          <w:sz w:val="30"/>
          <w:szCs w:val="30"/>
        </w:rPr>
        <w:t>)</w:t>
      </w:r>
      <w:r w:rsidRPr="0029195F">
        <w:rPr>
          <w:rFonts w:ascii="Times New Roman" w:hAnsi="Times New Roman" w:cs="Times New Roman"/>
          <w:sz w:val="30"/>
          <w:szCs w:val="30"/>
        </w:rPr>
        <w:t>.</w:t>
      </w:r>
    </w:p>
    <w:sectPr w:rsidR="001B2C8B" w:rsidRPr="0029195F" w:rsidSect="0029195F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6B"/>
    <w:rsid w:val="00052A6B"/>
    <w:rsid w:val="000607DC"/>
    <w:rsid w:val="000D2942"/>
    <w:rsid w:val="001B2C8B"/>
    <w:rsid w:val="00211480"/>
    <w:rsid w:val="00243180"/>
    <w:rsid w:val="0029195F"/>
    <w:rsid w:val="00315234"/>
    <w:rsid w:val="00446949"/>
    <w:rsid w:val="006D00F9"/>
    <w:rsid w:val="006D3D63"/>
    <w:rsid w:val="00A31B85"/>
    <w:rsid w:val="00BE5DA9"/>
    <w:rsid w:val="00D0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BC"/>
    <w:rPr>
      <w:color w:val="0000FF" w:themeColor="hyperlink"/>
      <w:u w:val="single"/>
    </w:rPr>
  </w:style>
  <w:style w:type="paragraph" w:customStyle="1" w:styleId="a4">
    <w:name w:val="Базовый"/>
    <w:rsid w:val="001B2C8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9BC"/>
    <w:rPr>
      <w:color w:val="0000FF" w:themeColor="hyperlink"/>
      <w:u w:val="single"/>
    </w:rPr>
  </w:style>
  <w:style w:type="paragraph" w:customStyle="1" w:styleId="a4">
    <w:name w:val="Базовый"/>
    <w:rsid w:val="001B2C8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Зверева Елена Васильевна</cp:lastModifiedBy>
  <cp:revision>1</cp:revision>
  <cp:lastPrinted>2015-06-29T04:10:00Z</cp:lastPrinted>
  <dcterms:created xsi:type="dcterms:W3CDTF">2015-06-29T04:13:00Z</dcterms:created>
  <dcterms:modified xsi:type="dcterms:W3CDTF">2015-06-29T08:18:00Z</dcterms:modified>
</cp:coreProperties>
</file>