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Более 800 «чернобыльцев» проживают в Иркутской области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Сегодня Международный день памяти жертв и ликвидаторов радиационных катастроф. 26 апреля 1986 года произошла авария на Чернобыльской атомной электростанции – крупнейшая катастрофа в истории атомной энергетики.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32 года назад представители Иркутской области вместе со всей страной принимали посильное участие в ликвидации последствий техногенной катастрофы.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В настоящее время в Иркутской области проживают 824 человека, пострадавших в результате радиационной катастрофы на Чернобыльской АЭС, все они получают пенсии и ежемесячные денежные выплаты через территориальные органы Пенсионного фонда. Из них: 622 ликвидатора последствий аварии, 92 являются инвалидами вследствие лучевой болезни, 24 эвакуированы (выехали добровольно) в 1986 году из зоны отчуждения, 86 детей в возрасте до 18 лет (дети первого и последующих поколений перечисленных категорий граждан).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b/>
          <w:b/>
          <w:color w:val="FF0000"/>
          <w:sz w:val="10"/>
          <w:szCs w:val="10"/>
        </w:rPr>
      </w:pPr>
      <w:r>
        <w:rPr>
          <w:rFonts w:cs="Arial" w:ascii="Arial" w:hAnsi="Arial"/>
          <w:b/>
          <w:color w:val="FF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Кроме того, в Приангарье проживают 102 человека, подвергшихся радиационному воздействию вследствие ядерных испытаний на Семипалатинском полигоне, 75 подверглись воздействию радиации вследствие аварии на производственном объединении «Маяк» в 1957 году и сбросов радиоактивных отходов в реку Теча, а также 35 граждан из подразделений особого риска.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b/>
          <w:b/>
          <w:color w:val="FF0000"/>
          <w:sz w:val="10"/>
          <w:szCs w:val="10"/>
        </w:rPr>
      </w:pPr>
      <w:r>
        <w:rPr>
          <w:rFonts w:cs="Arial" w:ascii="Arial" w:hAnsi="Arial"/>
          <w:b/>
          <w:color w:val="FF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Граждане, пострадавшие вследствие радиационных катастроф, имеют право на определенные меры социальной поддержки со стороны государства. В частности, для «чернобыльцев» предусмотрен досрочный выход на пенсию по старости, установление пенсий по инвалидности и по случаю потери кормильца, а также установление двух пенсий и ежемесячных денежных выплат (ЕДВ).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Право на назначение досрочной пенсии по старости напрямую зависит от статуса лица, пострадавшего в результате Чернобыльской аварии. Так, для граждан, принимавших участие в работах по ликвидации последствий катастрофы в пределах зоны отчуждения в 1986–1987 гг., возраст выхода на пенсию уменьшается на 10 лет; для принимавших участие в указанных работах в 1988–1990 гг. – на 5 лет. Кроме этого, необходимым условием является наличие трудового стажа не менее 7 лет.</w:t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16"/>
          <w:szCs w:val="16"/>
        </w:rPr>
        <w:t>Дата рассылки: 26.04.2018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9">
    <w:name w:val="Гипертекстовая ссылка"/>
    <w:basedOn w:val="DefaultParagraphFont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5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6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7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8">
    <w:name w:val="Заголовок таблицы"/>
    <w:basedOn w:val="Style25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279</Words>
  <Characters>1841</Characters>
  <CharactersWithSpaces>2113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2018-04-20T12:52:00Z</dcterms:created>
  <dc:creator>Хаустова Н.Б.</dc:creator>
  <dc:description/>
  <dc:language>ru-RU</dc:language>
  <cp:lastModifiedBy/>
  <cp:lastPrinted>2018-04-23T09:56:00Z</cp:lastPrinted>
  <dcterms:modified xsi:type="dcterms:W3CDTF">2018-04-26T13:40:49Z</dcterms:modified>
  <cp:revision>25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